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学生“时刻听党话，永远跟党走”征文八篇【六】</w:t>
      </w:r>
    </w:p>
    <w:p>
      <w:pPr>
        <w:rPr>
          <w:rFonts w:hint="eastAsia"/>
        </w:rPr>
      </w:pPr>
      <w:r>
        <w:rPr>
          <w:rFonts w:hint="eastAsia"/>
        </w:rPr>
        <w:t>周末的时候，我静静地读了一本书《时刻听党话永远跟党走》。听党话，跟党走，这是新时期我们青少年必须要自觉做到的理想信念和人生追求。这就是习总书记要求我们的:“从小学习做人，从小学习立志，从小学习创造。”</w:t>
      </w:r>
    </w:p>
    <w:p>
      <w:pPr>
        <w:rPr>
          <w:rFonts w:hint="eastAsia"/>
        </w:rPr>
      </w:pPr>
      <w:r>
        <w:rPr>
          <w:rFonts w:hint="eastAsia"/>
        </w:rPr>
        <w:t>书中的先进人物和他们震撼人心的事迹告诉我们:从小学习做人，就是要做一个好人；从小学习立志，就是要从小立下追求真理，报效祖国的志向；从小学习创造，就是要从小用新知识、新理念、新本领去适应和创造生活。例如:我们应该跟郭小平学习做一个有爱心的人。郭小平创建的红丝带学校，所有的学生都是艾滋病患儿，其中还有很多孩子是孤儿。在社会上她们饱受歧视，甚至无法和正常的孩子一样上学。郭小平不怕艰难，想方设法建立了红丝带学校，他亲自担任校长。学生的吃穿住用都由学校无偿提供。郭小平说，他的愿望就是，随着社会的发展和进步，艾滋病患儿最终能够到正常的学校正常的学习和生活。郭小平为什么能这样无私的奉献，不惧艰险，义无反顾呢?其实道理很简单郭小平正是有理想，有思想，有创想的创业榜样。他具有创新者的本色，大胆创新，开拓前进，不断创辉煌。</w:t>
      </w:r>
    </w:p>
    <w:p>
      <w:pPr>
        <w:rPr>
          <w:rFonts w:hint="eastAsia"/>
        </w:rPr>
      </w:pPr>
      <w:r>
        <w:rPr>
          <w:rFonts w:hint="eastAsia"/>
        </w:rPr>
        <w:t>向郭小平这样的英雄模范那样创新，就是要听党话，跟党走。参与到新时期的万众创新之中。党和政府提出“大众创业，万众创业”的号召，要在全国掀起“大众创业”“草根创业”的新浪潮，形成“万众创新”“人人创新”的新势态。作为我们青少年儿童，在这阔步奔向小康社会的征程上，我们就应该牢固树立时刻听党话永远跟党走的思想意识，应该向习总书记对少年儿童希望的那样:从小学习创造，敢于有梦、勇于追梦、勤于圆梦。培养我们的科学精神，激发科学梦、创造梦、报国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C7956"/>
    <w:rsid w:val="78BC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2021-11-05T02:49:00Z</dcterms:created>
  <dc:creator>mayn</dc:creator>
  <cp:lastModifiedBy>mayn</cp:lastModifiedBy>
  <dcterms:modified xsi:type="dcterms:W3CDTF">2021-11-05T02:49:10Z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3860F544343A47469CDC9DEE30068A64</vt:lpwstr>
  </property>
</Properties>
</file>