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7 -->
  <w:body>
    <w:p w:rsidR="00A77B3E">
      <w:pPr>
        <w:jc w:val="left"/>
        <w:rPr>
          <w:spacing w:val="100"/>
          <w:sz w:val="80"/>
        </w:rPr>
      </w:pPr>
      <w:r>
        <w:rPr>
          <w:spacing w:val="100"/>
          <w:sz w:val="80"/>
        </w:rPr>
        <w:drawing>
          <wp:anchor simplePos="0" relativeHeight="251658240" behindDoc="1" locked="0" layoutInCell="1" allowOverlap="1">
            <wp:simplePos x="0" y="0"/>
            <wp:positionH relativeFrom="page">
              <wp:posOffset>0</wp:posOffset>
            </wp:positionH>
            <wp:positionV relativeFrom="page">
              <wp:posOffset>0</wp:posOffset>
            </wp:positionV>
            <wp:extent cx="8830310" cy="10692130"/>
            <wp:wrapNone/>
            <wp:docPr id="100002"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367691916" name=""/>
                    <pic:cNvPicPr>
                      <a:picLocks noChangeAspect="0"/>
                    </pic:cNvPicPr>
                  </pic:nvPicPr>
                  <pic:blipFill>
                    <a:blip xmlns:r="http://schemas.openxmlformats.org/officeDocument/2006/relationships" r:embed="rId4"/>
                    <a:stretch>
                      <a:fillRect/>
                    </a:stretch>
                  </pic:blipFill>
                  <pic:spPr>
                    <a:xfrm>
                      <a:off x="0" y="0"/>
                      <a:ext cx="8830310" cy="10692130"/>
                    </a:xfrm>
                    <a:prstGeom prst="rect">
                      <a:avLst/>
                    </a:prstGeom>
                  </pic:spPr>
                </pic:pic>
              </a:graphicData>
            </a:graphic>
          </wp:anchor>
        </w:drawing>
      </w:r>
      <w:r>
        <w:rPr>
          <w:rFonts w:ascii="黑体" w:eastAsia="黑体" w:hAnsi="黑体" w:cs="黑体"/>
          <w:b/>
          <w:sz w:val="40"/>
        </w:rPr>
        <w:pict>
          <v:shapetype id="_x0000_t202" coordsize="21600,21600" o:spt="202" path="m,l,21600r21600,l21600,xe">
            <v:stroke joinstyle="miter"/>
            <v:path gradientshapeok="t" o:connecttype="rect"/>
          </v:shapetype>
          <v:shape id="_x0000_s1025" type="#_x0000_t202" style="width:476.24pt;height:22pt;margin-top:657.4pt;margin-left:59.53pt;mso-position-horizontal-relative:page;position:absolute;z-index:251659264" filled="f" stroked="f">
            <v:stroke linestyle="single"/>
            <v:path strokeok="f" textboxrect="0,0,21600,21600"/>
            <v:textpath fitpath="f"/>
            <o:lock v:ext="edit" aspectratio="f"/>
            <v:textbox>
              <w:txbxContent>
                <w:p>
                  <w:r>
                    <w:t xml:space="preserve">                            文稿归稿存档编号：[KKUY-KKIO69-OTM243-OLUI129-G00I-FDQS58-MG129]</w:t>
                  </w:r>
                </w:p>
              </w:txbxContent>
            </v:textbox>
          </v:shape>
        </w:pict>
      </w:r>
    </w:p>
    <w:p w:rsidR="00A77B3E">
      <w:pPr>
        <w:rPr>
          <w:spacing w:val="100"/>
          <w:sz w:val="80"/>
        </w:rPr>
      </w:pPr>
    </w:p>
    <w:p w:rsidR="00A77B3E">
      <w:pPr>
        <w:rPr>
          <w:spacing w:val="100"/>
          <w:sz w:val="80"/>
        </w:rPr>
      </w:pPr>
    </w:p>
    <w:p w:rsidR="00A77B3E">
      <w:pPr>
        <w:rPr>
          <w:spacing w:val="100"/>
          <w:sz w:val="80"/>
        </w:rPr>
      </w:pPr>
    </w:p>
    <w:p w:rsidR="00A77B3E">
      <w:pPr>
        <w:jc w:val="center"/>
        <w:rPr>
          <w:rFonts w:ascii="隶书" w:eastAsia="隶书" w:hAnsi="隶书" w:cs="隶书"/>
          <w:b/>
          <w:i w:val="0"/>
          <w:color w:val="000000"/>
          <w:spacing w:val="100"/>
          <w:sz w:val="72"/>
          <w:u w:val="none"/>
        </w:rPr>
      </w:pPr>
      <w:r>
        <w:rPr>
          <w:rFonts w:ascii="隶书" w:eastAsia="隶书" w:hAnsi="隶书" w:cs="隶书"/>
          <w:b/>
          <w:i w:val="0"/>
          <w:color w:val="000000"/>
          <w:spacing w:val="100"/>
          <w:sz w:val="72"/>
          <w:u w:val="none"/>
        </w:rPr>
        <w:t>水电装修合同协议书</w:t>
      </w:r>
    </w:p>
    <w:p w:rsidR="00A77B3E">
      <w:pPr>
        <w:jc w:val="center"/>
        <w:rPr>
          <w:rFonts w:ascii="隶书" w:eastAsia="隶书" w:hAnsi="隶书" w:cs="隶书"/>
          <w:b/>
          <w:i w:val="0"/>
          <w:color w:val="000000"/>
          <w:spacing w:val="100"/>
          <w:sz w:val="72"/>
          <w:u w:val="none"/>
        </w:rPr>
        <w:sectPr>
          <w:pgSz w:w="12240" w:h="15840"/>
          <w:pgMar w:top="1440" w:right="1800" w:bottom="1440" w:left="1800" w:header="708" w:footer="708" w:gutter="0"/>
          <w:cols w:space="708"/>
          <w:docGrid w:linePitch="360"/>
        </w:sectPr>
      </w:pPr>
    </w:p>
    <w:p>
      <w:pPr>
        <w:kinsoku/>
        <w:autoSpaceDE/>
        <w:autoSpaceDN w:val="0"/>
        <w:spacing w:before="210" w:after="210" w:line="460" w:lineRule="atLeast"/>
        <w:ind w:firstLine="3113"/>
        <w:jc w:val="left"/>
        <w:rPr>
          <w:rFonts w:hint="default"/>
          <w:snapToGrid/>
          <w:sz w:val="21"/>
          <w:lang w:eastAsia="zh-CN"/>
        </w:rPr>
      </w:pPr>
      <w:r>
        <w:rPr>
          <w:rFonts w:ascii="宋体" w:eastAsia="宋体" w:hAnsi="宋体" w:cs="宋体" w:hint="default"/>
          <w:b/>
          <w:snapToGrid/>
          <w:sz w:val="26"/>
          <w:lang w:eastAsia="zh-CN"/>
        </w:rPr>
        <w:t>水电装修合同</w:t>
      </w:r>
    </w:p>
    <w:p>
      <w:pPr>
        <w:kinsoku/>
        <w:autoSpaceDE/>
        <w:autoSpaceDN w:val="0"/>
        <w:spacing w:line="855" w:lineRule="atLeast"/>
        <w:jc w:val="left"/>
        <w:rPr>
          <w:rFonts w:hint="default"/>
          <w:snapToGrid/>
          <w:sz w:val="21"/>
          <w:lang w:eastAsia="zh-CN"/>
        </w:rPr>
      </w:pPr>
      <w:r>
        <w:rPr>
          <w:rFonts w:ascii="宋体" w:eastAsia="宋体" w:hAnsi="宋体" w:cs="宋体" w:hint="default"/>
          <w:b/>
          <w:snapToGrid/>
          <w:sz w:val="26"/>
          <w:lang w:eastAsia="zh-CN"/>
        </w:rPr>
        <w:t>甲方：</w:t>
      </w:r>
      <w:r>
        <w:rPr>
          <w:rFonts w:ascii="宋体" w:eastAsia="宋体" w:hAnsi="宋体" w:cs="宋体" w:hint="default"/>
          <w:b/>
          <w:snapToGrid/>
          <w:sz w:val="26"/>
          <w:u w:val="single"/>
          <w:lang w:eastAsia="zh-CN"/>
        </w:rPr>
        <w:t xml:space="preserve">                                            </w:t>
      </w:r>
      <w:r>
        <w:rPr>
          <w:rFonts w:ascii="宋体" w:eastAsia="宋体" w:hAnsi="宋体" w:cs="宋体" w:hint="default"/>
          <w:snapToGrid/>
          <w:sz w:val="26"/>
          <w:lang w:eastAsia="zh-CN"/>
        </w:rPr>
        <w:cr/>
        <w:cr/>
      </w:r>
    </w:p>
    <w:p>
      <w:pPr>
        <w:kinsoku/>
        <w:autoSpaceDE/>
        <w:autoSpaceDN w:val="0"/>
        <w:spacing w:line="855" w:lineRule="atLeast"/>
        <w:jc w:val="left"/>
        <w:rPr>
          <w:rFonts w:hint="default"/>
          <w:snapToGrid/>
          <w:sz w:val="21"/>
          <w:lang w:eastAsia="zh-CN"/>
        </w:rPr>
      </w:pPr>
      <w:r>
        <w:rPr>
          <w:rFonts w:ascii="宋体" w:eastAsia="宋体" w:hAnsi="宋体" w:cs="宋体" w:hint="default"/>
          <w:b/>
          <w:snapToGrid/>
          <w:sz w:val="26"/>
          <w:lang w:eastAsia="zh-CN"/>
        </w:rPr>
        <w:t>乙方：</w:t>
      </w:r>
      <w:r>
        <w:rPr>
          <w:rFonts w:ascii="宋体" w:eastAsia="宋体" w:hAnsi="宋体" w:cs="宋体" w:hint="default"/>
          <w:b/>
          <w:snapToGrid/>
          <w:sz w:val="26"/>
          <w:u w:val="single"/>
          <w:lang w:eastAsia="zh-CN"/>
        </w:rPr>
        <w:t xml:space="preserve">                                             </w:t>
      </w:r>
      <w:r>
        <w:rPr>
          <w:rFonts w:ascii="宋体" w:eastAsia="宋体" w:hAnsi="宋体" w:cs="宋体" w:hint="default"/>
          <w:b/>
          <w:snapToGrid/>
          <w:sz w:val="26"/>
          <w:lang w:eastAsia="zh-CN"/>
        </w:rPr>
        <w:t xml:space="preserve">                     </w:t>
        <w:cr/>
        <w:t>本着互相信任的原则，就甲方的水电工程达成以下协议：</w:t>
      </w:r>
      <w:r>
        <w:rPr>
          <w:rFonts w:ascii="宋体" w:eastAsia="宋体" w:hAnsi="宋体" w:cs="宋体" w:hint="default"/>
          <w:snapToGrid/>
          <w:sz w:val="26"/>
          <w:lang w:eastAsia="zh-CN"/>
        </w:rPr>
        <w:cr/>
      </w:r>
      <w:r>
        <w:rPr>
          <w:rFonts w:ascii="宋体" w:eastAsia="宋体" w:hAnsi="宋体" w:cs="宋体" w:hint="default"/>
          <w:b/>
          <w:snapToGrid/>
          <w:sz w:val="26"/>
          <w:lang w:eastAsia="zh-CN"/>
        </w:rPr>
        <w:t>一、装修施工地点：</w:t>
      </w:r>
      <w:r>
        <w:rPr>
          <w:rFonts w:ascii="宋体" w:eastAsia="宋体" w:hAnsi="宋体" w:cs="宋体" w:hint="default"/>
          <w:b/>
          <w:snapToGrid/>
          <w:sz w:val="26"/>
          <w:u w:val="single"/>
          <w:lang w:eastAsia="zh-CN"/>
        </w:rPr>
        <w:t xml:space="preserve">                                                 </w:t>
      </w:r>
    </w:p>
    <w:p>
      <w:pPr>
        <w:kinsoku/>
        <w:autoSpaceDE/>
        <w:autoSpaceDN w:val="0"/>
        <w:spacing w:line="855" w:lineRule="atLeast"/>
        <w:jc w:val="left"/>
        <w:rPr>
          <w:rFonts w:hint="default"/>
          <w:snapToGrid/>
          <w:sz w:val="21"/>
          <w:lang w:eastAsia="zh-CN"/>
        </w:rPr>
      </w:pPr>
      <w:r>
        <w:rPr>
          <w:rFonts w:ascii="宋体" w:eastAsia="宋体" w:hAnsi="宋体" w:cs="宋体" w:hint="default"/>
          <w:b/>
          <w:snapToGrid/>
          <w:sz w:val="26"/>
          <w:lang w:eastAsia="zh-CN"/>
        </w:rPr>
        <w:t>二、工期：_________年_______月_______日 至________年_____月____日</w:t>
      </w:r>
      <w:r>
        <w:rPr>
          <w:rFonts w:ascii="宋体" w:eastAsia="宋体" w:hAnsi="宋体" w:cs="宋体" w:hint="default"/>
          <w:snapToGrid/>
          <w:sz w:val="26"/>
          <w:lang w:eastAsia="zh-CN"/>
        </w:rPr>
        <w:cr/>
      </w:r>
      <w:r>
        <w:rPr>
          <w:rFonts w:ascii="宋体" w:eastAsia="宋体" w:hAnsi="宋体" w:cs="宋体" w:hint="default"/>
          <w:b/>
          <w:snapToGrid/>
          <w:sz w:val="26"/>
          <w:lang w:eastAsia="zh-CN"/>
        </w:rPr>
        <w:t>三、工程造价：本项工程预计费用</w:t>
      </w:r>
      <w:r>
        <w:rPr>
          <w:rFonts w:ascii="宋体" w:eastAsia="宋体" w:hAnsi="宋体" w:cs="宋体" w:hint="default"/>
          <w:b/>
          <w:snapToGrid/>
          <w:sz w:val="26"/>
          <w:u w:val="single"/>
          <w:lang w:eastAsia="zh-CN"/>
        </w:rPr>
        <w:t xml:space="preserve">        </w:t>
      </w:r>
      <w:r>
        <w:rPr>
          <w:rFonts w:ascii="宋体" w:eastAsia="宋体" w:hAnsi="宋体" w:cs="宋体" w:hint="default"/>
          <w:b/>
          <w:snapToGrid/>
          <w:sz w:val="26"/>
          <w:lang w:eastAsia="zh-CN"/>
        </w:rPr>
        <w:t>元人民币。</w:t>
      </w:r>
    </w:p>
    <w:p>
      <w:pPr>
        <w:kinsoku/>
        <w:autoSpaceDE/>
        <w:autoSpaceDN w:val="0"/>
        <w:spacing w:line="855" w:lineRule="atLeast"/>
        <w:ind w:left="422" w:hanging="422"/>
        <w:jc w:val="left"/>
        <w:rPr>
          <w:rFonts w:hint="default"/>
          <w:snapToGrid/>
          <w:sz w:val="21"/>
          <w:lang w:eastAsia="zh-CN"/>
        </w:rPr>
      </w:pPr>
      <w:r>
        <w:rPr>
          <w:rFonts w:ascii="宋体" w:eastAsia="宋体" w:hAnsi="宋体" w:cs="宋体" w:hint="default"/>
          <w:b/>
          <w:snapToGrid/>
          <w:sz w:val="26"/>
          <w:lang w:eastAsia="zh-CN"/>
        </w:rPr>
        <w:t>四、 材料供应的约定：</w:t>
      </w:r>
    </w:p>
    <w:p>
      <w:pPr>
        <w:kinsoku/>
        <w:autoSpaceDE/>
        <w:autoSpaceDN w:val="0"/>
        <w:spacing w:line="855" w:lineRule="atLeast"/>
        <w:ind w:left="420"/>
        <w:jc w:val="left"/>
        <w:rPr>
          <w:rFonts w:hint="default"/>
          <w:snapToGrid/>
          <w:sz w:val="21"/>
          <w:lang w:eastAsia="zh-CN"/>
        </w:rPr>
      </w:pPr>
      <w:r>
        <w:rPr>
          <w:rFonts w:ascii="宋体" w:eastAsia="宋体" w:hAnsi="宋体" w:cs="宋体" w:hint="default"/>
          <w:b/>
          <w:snapToGrid/>
          <w:sz w:val="26"/>
          <w:lang w:eastAsia="zh-CN"/>
        </w:rPr>
        <w:t>甲方负责采购供应的材料应是符合设计要求的合格产品，并应按时供应到现场，如甲方提供的材料有质量问题或规格差异，由此造成工程损失，责任由甲方承担。乙方供应的水电材料甲方应到现场验收，如不符合设计、施工要求或规格有差异，对工程造成的损失由乙方负责。</w:t>
      </w:r>
    </w:p>
    <w:p>
      <w:pPr>
        <w:kinsoku/>
        <w:autoSpaceDE/>
        <w:autoSpaceDN w:val="0"/>
        <w:spacing w:line="855" w:lineRule="atLeast"/>
        <w:ind w:left="422" w:hanging="422"/>
        <w:jc w:val="left"/>
        <w:rPr>
          <w:rFonts w:hint="default"/>
          <w:snapToGrid/>
          <w:sz w:val="21"/>
          <w:lang w:eastAsia="zh-CN"/>
        </w:rPr>
      </w:pPr>
      <w:r>
        <w:rPr>
          <w:rFonts w:ascii="宋体" w:eastAsia="宋体" w:hAnsi="宋体" w:cs="宋体" w:hint="default"/>
          <w:b/>
          <w:snapToGrid/>
          <w:sz w:val="26"/>
          <w:lang w:eastAsia="zh-CN"/>
        </w:rPr>
        <w:t>五、乙方承包内容：</w:t>
        <w:cr/>
      </w:r>
      <w:r>
        <w:rPr>
          <w:rFonts w:ascii="宋体" w:eastAsia="宋体" w:hAnsi="宋体" w:cs="宋体" w:hint="default"/>
          <w:b/>
          <w:snapToGrid/>
          <w:sz w:val="26"/>
        </w:rPr>
        <w:t xml:space="preserve">  1</w:t>
      </w:r>
      <w:r>
        <w:rPr>
          <w:rFonts w:ascii="宋体" w:eastAsia="宋体" w:hAnsi="宋体" w:cs="宋体" w:hint="default"/>
          <w:b/>
          <w:snapToGrid/>
          <w:sz w:val="26"/>
          <w:lang w:eastAsia="zh-CN"/>
        </w:rPr>
        <w:t>）．水电开槽、布管、穿线</w:t>
        <w:cr/>
      </w:r>
      <w:r>
        <w:rPr>
          <w:rFonts w:ascii="宋体" w:eastAsia="宋体" w:hAnsi="宋体" w:cs="宋体" w:hint="default"/>
          <w:b/>
          <w:snapToGrid/>
          <w:sz w:val="26"/>
        </w:rPr>
        <w:t xml:space="preserve">  2</w:t>
      </w:r>
      <w:r>
        <w:rPr>
          <w:rFonts w:ascii="宋体" w:eastAsia="宋体" w:hAnsi="宋体" w:cs="宋体" w:hint="default"/>
          <w:b/>
          <w:snapToGrid/>
          <w:sz w:val="26"/>
          <w:lang w:eastAsia="zh-CN"/>
        </w:rPr>
        <w:t>）．所有水电施工过程的垃圾整理装袋</w:t>
        <w:cr/>
      </w:r>
      <w:r>
        <w:rPr>
          <w:rFonts w:ascii="宋体" w:eastAsia="宋体" w:hAnsi="宋体" w:cs="宋体" w:hint="default"/>
          <w:b/>
          <w:snapToGrid/>
          <w:sz w:val="26"/>
        </w:rPr>
        <w:t xml:space="preserve">  3</w:t>
      </w:r>
      <w:r>
        <w:rPr>
          <w:rFonts w:ascii="宋体" w:eastAsia="宋体" w:hAnsi="宋体" w:cs="宋体" w:hint="default"/>
          <w:b/>
          <w:snapToGrid/>
          <w:sz w:val="26"/>
          <w:lang w:eastAsia="zh-CN"/>
        </w:rPr>
        <w:t>）．开关面板安装</w:t>
        <w:cr/>
      </w:r>
      <w:r>
        <w:rPr>
          <w:rFonts w:ascii="宋体" w:eastAsia="宋体" w:hAnsi="宋体" w:cs="宋体" w:hint="default"/>
          <w:b/>
          <w:snapToGrid/>
          <w:sz w:val="26"/>
        </w:rPr>
        <w:t xml:space="preserve">  4</w:t>
      </w:r>
      <w:r>
        <w:rPr>
          <w:rFonts w:ascii="宋体" w:eastAsia="宋体" w:hAnsi="宋体" w:cs="宋体" w:hint="default"/>
          <w:b/>
          <w:snapToGrid/>
          <w:sz w:val="26"/>
          <w:lang w:eastAsia="zh-CN"/>
        </w:rPr>
        <w:t>）．小五金、洁具的安装</w:t>
        <w:cr/>
      </w:r>
      <w:r>
        <w:rPr>
          <w:rFonts w:ascii="宋体" w:eastAsia="宋体" w:hAnsi="宋体" w:cs="宋体" w:hint="default"/>
          <w:b/>
          <w:snapToGrid/>
          <w:sz w:val="26"/>
        </w:rPr>
        <w:t xml:space="preserve">  5</w:t>
      </w:r>
      <w:r>
        <w:rPr>
          <w:rFonts w:ascii="宋体" w:eastAsia="宋体" w:hAnsi="宋体" w:cs="宋体" w:hint="default"/>
          <w:b/>
          <w:snapToGrid/>
          <w:sz w:val="26"/>
          <w:lang w:eastAsia="zh-CN"/>
        </w:rPr>
        <w:t>）．后期灯具的安装</w:t>
      </w:r>
    </w:p>
    <w:p>
      <w:pPr>
        <w:kinsoku/>
        <w:autoSpaceDE/>
        <w:autoSpaceDN w:val="0"/>
        <w:spacing w:line="855" w:lineRule="atLeast"/>
        <w:ind w:left="422" w:hanging="422"/>
        <w:jc w:val="left"/>
        <w:rPr>
          <w:rFonts w:hint="default"/>
          <w:snapToGrid/>
          <w:sz w:val="21"/>
          <w:lang w:eastAsia="zh-CN"/>
        </w:rPr>
      </w:pPr>
      <w:r>
        <w:rPr>
          <w:rFonts w:ascii="宋体" w:eastAsia="宋体" w:hAnsi="宋体" w:cs="宋体" w:hint="default"/>
          <w:b/>
          <w:snapToGrid/>
          <w:sz w:val="26"/>
          <w:lang w:eastAsia="zh-CN"/>
        </w:rPr>
        <w:t>六、对乙方要求：</w:t>
      </w:r>
    </w:p>
    <w:p>
      <w:pPr>
        <w:kinsoku/>
        <w:autoSpaceDE/>
        <w:autoSpaceDN w:val="0"/>
        <w:spacing w:line="855" w:lineRule="atLeast"/>
        <w:ind w:left="1052" w:hanging="422"/>
        <w:jc w:val="left"/>
        <w:rPr>
          <w:rFonts w:hint="default"/>
          <w:snapToGrid/>
          <w:sz w:val="21"/>
          <w:lang w:eastAsia="zh-CN"/>
        </w:rPr>
      </w:pPr>
      <w:r>
        <w:rPr>
          <w:rFonts w:ascii="宋体" w:eastAsia="宋体" w:hAnsi="宋体" w:cs="宋体" w:hint="default"/>
          <w:b/>
          <w:snapToGrid/>
          <w:sz w:val="26"/>
        </w:rPr>
        <w:t>1</w:t>
      </w:r>
      <w:r>
        <w:rPr>
          <w:rFonts w:ascii="宋体" w:eastAsia="宋体" w:hAnsi="宋体" w:cs="宋体" w:hint="default"/>
          <w:b/>
          <w:snapToGrid/>
          <w:sz w:val="26"/>
          <w:lang w:eastAsia="zh-CN"/>
        </w:rPr>
        <w:t>）．严格遵守规定的装饰装修施工时间，处理好由于施工带来的扰民问题及与周围单位、住户的关系。</w:t>
      </w:r>
    </w:p>
    <w:p>
      <w:pPr>
        <w:kinsoku/>
        <w:autoSpaceDE/>
        <w:autoSpaceDN w:val="0"/>
        <w:spacing w:line="855" w:lineRule="atLeast"/>
        <w:ind w:left="1052" w:hanging="422"/>
        <w:jc w:val="left"/>
        <w:rPr>
          <w:rFonts w:hint="default"/>
          <w:snapToGrid/>
          <w:sz w:val="21"/>
          <w:lang w:eastAsia="zh-CN"/>
        </w:rPr>
      </w:pPr>
      <w:r>
        <w:rPr>
          <w:rFonts w:ascii="宋体" w:eastAsia="宋体" w:hAnsi="宋体" w:cs="宋体" w:hint="default"/>
          <w:b/>
          <w:snapToGrid/>
          <w:sz w:val="26"/>
        </w:rPr>
        <w:t>2</w:t>
      </w:r>
      <w:r>
        <w:rPr>
          <w:rFonts w:ascii="宋体" w:eastAsia="宋体" w:hAnsi="宋体" w:cs="宋体" w:hint="default"/>
          <w:b/>
          <w:snapToGrid/>
          <w:sz w:val="26"/>
          <w:lang w:eastAsia="zh-CN"/>
        </w:rPr>
        <w:t>）．保证装饰装修现场的整洁，竣工前做好卫生清扫工作。水电施工过程的垃圾整理装袋。</w:t>
      </w:r>
    </w:p>
    <w:p>
      <w:pPr>
        <w:kinsoku/>
        <w:autoSpaceDE/>
        <w:autoSpaceDN w:val="0"/>
        <w:spacing w:line="855" w:lineRule="atLeast"/>
        <w:ind w:left="1052" w:hanging="422"/>
        <w:jc w:val="left"/>
        <w:rPr>
          <w:rFonts w:hint="default"/>
          <w:snapToGrid/>
          <w:sz w:val="21"/>
          <w:lang w:eastAsia="zh-CN"/>
        </w:rPr>
      </w:pPr>
      <w:r>
        <w:rPr>
          <w:rFonts w:ascii="宋体" w:eastAsia="宋体" w:hAnsi="宋体" w:cs="宋体" w:hint="default"/>
          <w:b/>
          <w:snapToGrid/>
          <w:sz w:val="26"/>
        </w:rPr>
        <w:t>3</w:t>
      </w:r>
      <w:r>
        <w:rPr>
          <w:rFonts w:ascii="宋体" w:eastAsia="宋体" w:hAnsi="宋体" w:cs="宋体" w:hint="default"/>
          <w:b/>
          <w:snapToGrid/>
          <w:sz w:val="26"/>
          <w:lang w:eastAsia="zh-CN"/>
        </w:rPr>
        <w:t>）．工程竣工未移交甲方之前，负责对现场的一切设施和工程成品进行保护。</w:t>
      </w:r>
    </w:p>
    <w:p>
      <w:pPr>
        <w:kinsoku/>
        <w:autoSpaceDE/>
        <w:autoSpaceDN w:val="0"/>
        <w:spacing w:line="855" w:lineRule="atLeast"/>
        <w:ind w:left="1052" w:hanging="422"/>
        <w:jc w:val="left"/>
        <w:rPr>
          <w:rFonts w:hint="default"/>
          <w:snapToGrid/>
          <w:sz w:val="21"/>
          <w:lang w:eastAsia="zh-CN"/>
        </w:rPr>
      </w:pPr>
      <w:r>
        <w:rPr>
          <w:rFonts w:ascii="宋体" w:eastAsia="宋体" w:hAnsi="宋体" w:cs="宋体" w:hint="default"/>
          <w:b/>
          <w:snapToGrid/>
          <w:sz w:val="26"/>
        </w:rPr>
        <w:t>4</w:t>
      </w:r>
      <w:r>
        <w:rPr>
          <w:rFonts w:ascii="宋体" w:eastAsia="宋体" w:hAnsi="宋体" w:cs="宋体" w:hint="default"/>
          <w:b/>
          <w:snapToGrid/>
          <w:sz w:val="26"/>
          <w:lang w:eastAsia="zh-CN"/>
        </w:rPr>
        <w:t>）．由乙方原因造成的需二次到现场与其它工种配合施工，乙方需要接到甲方通知后</w:t>
      </w:r>
      <w:r>
        <w:rPr>
          <w:rFonts w:ascii="宋体" w:eastAsia="宋体" w:hAnsi="宋体" w:cs="宋体" w:hint="default"/>
          <w:b/>
          <w:snapToGrid/>
          <w:sz w:val="26"/>
        </w:rPr>
        <w:t>48</w:t>
      </w:r>
      <w:r>
        <w:rPr>
          <w:rFonts w:ascii="宋体" w:eastAsia="宋体" w:hAnsi="宋体" w:cs="宋体" w:hint="default"/>
          <w:b/>
          <w:snapToGrid/>
          <w:sz w:val="26"/>
          <w:lang w:eastAsia="zh-CN"/>
        </w:rPr>
        <w:t>小时内到场解决。</w:t>
      </w:r>
    </w:p>
    <w:p>
      <w:pPr>
        <w:kinsoku/>
        <w:autoSpaceDE/>
        <w:autoSpaceDN w:val="0"/>
        <w:spacing w:line="855" w:lineRule="atLeast"/>
        <w:ind w:left="1052" w:hanging="422"/>
        <w:jc w:val="left"/>
        <w:rPr>
          <w:rFonts w:hint="default"/>
          <w:snapToGrid/>
          <w:sz w:val="21"/>
          <w:lang w:eastAsia="zh-CN"/>
        </w:rPr>
      </w:pPr>
      <w:r>
        <w:rPr>
          <w:rFonts w:ascii="宋体" w:eastAsia="宋体" w:hAnsi="宋体" w:cs="宋体" w:hint="default"/>
          <w:b/>
          <w:snapToGrid/>
          <w:sz w:val="26"/>
        </w:rPr>
        <w:t>5</w:t>
      </w:r>
      <w:r>
        <w:rPr>
          <w:rFonts w:ascii="宋体" w:eastAsia="宋体" w:hAnsi="宋体" w:cs="宋体" w:hint="default"/>
          <w:b/>
          <w:snapToGrid/>
          <w:sz w:val="26"/>
          <w:lang w:eastAsia="zh-CN"/>
        </w:rPr>
        <w:t>）．水电工程保修三年。</w:t>
      </w:r>
    </w:p>
    <w:p>
      <w:pPr>
        <w:kinsoku/>
        <w:autoSpaceDE/>
        <w:autoSpaceDN w:val="0"/>
        <w:spacing w:line="855" w:lineRule="atLeast"/>
        <w:ind w:left="422" w:hanging="422"/>
        <w:jc w:val="left"/>
        <w:rPr>
          <w:rFonts w:hint="default"/>
          <w:snapToGrid/>
          <w:sz w:val="21"/>
          <w:lang w:eastAsia="zh-CN"/>
        </w:rPr>
      </w:pPr>
      <w:r>
        <w:rPr>
          <w:rFonts w:ascii="宋体" w:eastAsia="宋体" w:hAnsi="宋体" w:cs="宋体" w:hint="default"/>
          <w:b/>
          <w:snapToGrid/>
          <w:sz w:val="26"/>
          <w:lang w:eastAsia="zh-CN"/>
        </w:rPr>
        <w:t>七、对甲方要求：</w:t>
      </w:r>
    </w:p>
    <w:p>
      <w:pPr>
        <w:kinsoku/>
        <w:autoSpaceDE/>
        <w:autoSpaceDN w:val="0"/>
        <w:spacing w:line="855" w:lineRule="atLeast"/>
        <w:ind w:left="1052" w:hanging="422"/>
        <w:jc w:val="left"/>
        <w:rPr>
          <w:rFonts w:hint="default"/>
          <w:snapToGrid/>
          <w:sz w:val="21"/>
          <w:lang w:eastAsia="zh-CN"/>
        </w:rPr>
      </w:pPr>
      <w:r>
        <w:rPr>
          <w:rFonts w:ascii="宋体" w:eastAsia="宋体" w:hAnsi="宋体" w:cs="宋体" w:hint="default"/>
          <w:b/>
          <w:snapToGrid/>
          <w:sz w:val="26"/>
        </w:rPr>
        <w:t>1</w:t>
      </w:r>
      <w:r>
        <w:rPr>
          <w:rFonts w:ascii="宋体" w:eastAsia="宋体" w:hAnsi="宋体" w:cs="宋体" w:hint="default"/>
          <w:b/>
          <w:snapToGrid/>
          <w:sz w:val="26"/>
          <w:lang w:eastAsia="zh-CN"/>
        </w:rPr>
        <w:t>）．甲方需积极配合并保证乙方的正常施工条件如：协调物业停、供水电及装修材料和工具的运输等等。</w:t>
      </w:r>
    </w:p>
    <w:p>
      <w:pPr>
        <w:kinsoku/>
        <w:autoSpaceDE/>
        <w:autoSpaceDN w:val="0"/>
        <w:spacing w:line="855" w:lineRule="atLeast"/>
        <w:ind w:left="1052" w:hanging="422"/>
        <w:jc w:val="left"/>
        <w:rPr>
          <w:rFonts w:hint="default"/>
          <w:snapToGrid/>
          <w:sz w:val="21"/>
          <w:lang w:eastAsia="zh-CN"/>
        </w:rPr>
      </w:pPr>
      <w:r>
        <w:rPr>
          <w:rFonts w:ascii="宋体" w:eastAsia="宋体" w:hAnsi="宋体" w:cs="宋体" w:hint="default"/>
          <w:b/>
          <w:snapToGrid/>
          <w:sz w:val="26"/>
        </w:rPr>
        <w:t>2</w:t>
      </w:r>
      <w:r>
        <w:rPr>
          <w:rFonts w:ascii="宋体" w:eastAsia="宋体" w:hAnsi="宋体" w:cs="宋体" w:hint="default"/>
          <w:b/>
          <w:snapToGrid/>
          <w:sz w:val="26"/>
          <w:lang w:eastAsia="zh-CN"/>
        </w:rPr>
        <w:t>）．甲方需及时向乙方提供合格的施工所需附属工具如：人字梯、马凳、铁锹等等。</w:t>
      </w:r>
    </w:p>
    <w:p>
      <w:pPr>
        <w:kinsoku/>
        <w:autoSpaceDE/>
        <w:autoSpaceDN w:val="0"/>
        <w:spacing w:line="855" w:lineRule="atLeast"/>
        <w:ind w:left="1052" w:hanging="422"/>
        <w:jc w:val="left"/>
        <w:rPr>
          <w:rFonts w:hint="default"/>
          <w:snapToGrid/>
          <w:sz w:val="21"/>
          <w:lang w:eastAsia="zh-CN"/>
        </w:rPr>
      </w:pPr>
      <w:r>
        <w:rPr>
          <w:rFonts w:ascii="宋体" w:eastAsia="宋体" w:hAnsi="宋体" w:cs="宋体" w:hint="default"/>
          <w:b/>
          <w:snapToGrid/>
          <w:sz w:val="26"/>
        </w:rPr>
        <w:t>3</w:t>
      </w:r>
      <w:r>
        <w:rPr>
          <w:rFonts w:ascii="宋体" w:eastAsia="宋体" w:hAnsi="宋体" w:cs="宋体" w:hint="default"/>
          <w:b/>
          <w:snapToGrid/>
          <w:sz w:val="26"/>
          <w:lang w:eastAsia="zh-CN"/>
        </w:rPr>
        <w:t>）．甲方在水电收尾安装时必须保证按乙方开具的后期购货清单提供准确的相关安装需要的物品。</w:t>
      </w:r>
    </w:p>
    <w:p>
      <w:pPr>
        <w:kinsoku/>
        <w:autoSpaceDE/>
        <w:autoSpaceDN w:val="0"/>
        <w:spacing w:line="855" w:lineRule="atLeast"/>
        <w:ind w:left="422" w:hanging="422"/>
        <w:jc w:val="left"/>
        <w:rPr>
          <w:rFonts w:hint="default"/>
          <w:snapToGrid/>
          <w:sz w:val="21"/>
          <w:lang w:eastAsia="zh-CN"/>
        </w:rPr>
      </w:pPr>
      <w:r>
        <w:rPr>
          <w:rFonts w:ascii="宋体" w:eastAsia="宋体" w:hAnsi="宋体" w:cs="宋体" w:hint="default"/>
          <w:b/>
          <w:snapToGrid/>
          <w:sz w:val="26"/>
          <w:lang w:eastAsia="zh-CN"/>
        </w:rPr>
        <w:t xml:space="preserve">      </w:t>
      </w:r>
      <w:r>
        <w:rPr>
          <w:rFonts w:ascii="宋体" w:eastAsia="宋体" w:hAnsi="宋体" w:cs="宋体" w:hint="default"/>
          <w:b/>
          <w:snapToGrid/>
          <w:sz w:val="26"/>
        </w:rPr>
        <w:t>4</w:t>
      </w:r>
      <w:r>
        <w:rPr>
          <w:rFonts w:ascii="宋体" w:eastAsia="宋体" w:hAnsi="宋体" w:cs="宋体" w:hint="default"/>
          <w:b/>
          <w:snapToGrid/>
          <w:sz w:val="26"/>
          <w:lang w:eastAsia="zh-CN"/>
        </w:rPr>
        <w:t>）．甲方原因造成二次到现场施工，甲方需提前</w:t>
      </w:r>
      <w:r>
        <w:rPr>
          <w:rFonts w:ascii="宋体" w:eastAsia="宋体" w:hAnsi="宋体" w:cs="宋体" w:hint="default"/>
          <w:b/>
          <w:snapToGrid/>
          <w:sz w:val="26"/>
        </w:rPr>
        <w:t>48</w:t>
      </w:r>
      <w:r>
        <w:rPr>
          <w:rFonts w:ascii="宋体" w:eastAsia="宋体" w:hAnsi="宋体" w:cs="宋体" w:hint="default"/>
          <w:b/>
          <w:snapToGrid/>
          <w:sz w:val="26"/>
          <w:lang w:eastAsia="zh-CN"/>
        </w:rPr>
        <w:t>小时通知乙方并承担相关费用每人次不低于</w:t>
      </w:r>
      <w:r>
        <w:rPr>
          <w:rFonts w:ascii="宋体" w:eastAsia="宋体" w:hAnsi="宋体" w:cs="宋体" w:hint="default"/>
          <w:b/>
          <w:snapToGrid/>
          <w:sz w:val="26"/>
        </w:rPr>
        <w:t>50</w:t>
      </w:r>
      <w:r>
        <w:rPr>
          <w:rFonts w:ascii="宋体" w:eastAsia="宋体" w:hAnsi="宋体" w:cs="宋体" w:hint="default"/>
          <w:b/>
          <w:snapToGrid/>
          <w:sz w:val="26"/>
          <w:lang w:eastAsia="zh-CN"/>
        </w:rPr>
        <w:t>元。</w:t>
      </w:r>
    </w:p>
    <w:p>
      <w:pPr>
        <w:kinsoku/>
        <w:autoSpaceDE/>
        <w:autoSpaceDN w:val="0"/>
        <w:spacing w:line="855" w:lineRule="atLeast"/>
        <w:ind w:left="422" w:hanging="422"/>
        <w:jc w:val="left"/>
        <w:rPr>
          <w:rFonts w:hint="default"/>
          <w:snapToGrid/>
          <w:sz w:val="21"/>
          <w:lang w:eastAsia="zh-CN"/>
        </w:rPr>
      </w:pPr>
      <w:r>
        <w:rPr>
          <w:rFonts w:ascii="宋体" w:eastAsia="宋体" w:hAnsi="宋体" w:cs="宋体" w:hint="default"/>
          <w:b/>
          <w:snapToGrid/>
          <w:sz w:val="26"/>
          <w:lang w:eastAsia="zh-CN"/>
        </w:rPr>
        <w:t>八、工程竣工：甲方组织验收，并办理验收手续。由甲或乙方原因造成质量问题，其返工费用由各自方承担。</w:t>
      </w:r>
    </w:p>
    <w:p>
      <w:pPr>
        <w:kinsoku/>
        <w:autoSpaceDE/>
        <w:autoSpaceDN w:val="0"/>
        <w:spacing w:line="855" w:lineRule="atLeast"/>
        <w:jc w:val="left"/>
        <w:rPr>
          <w:rFonts w:hint="default"/>
          <w:snapToGrid/>
          <w:sz w:val="21"/>
          <w:lang w:eastAsia="zh-CN"/>
        </w:rPr>
      </w:pPr>
      <w:r>
        <w:rPr>
          <w:rFonts w:ascii="宋体" w:eastAsia="宋体" w:hAnsi="宋体" w:cs="宋体" w:hint="default"/>
          <w:b/>
          <w:snapToGrid/>
          <w:sz w:val="26"/>
          <w:lang w:eastAsia="zh-CN"/>
        </w:rPr>
        <w:t>九、付款方式：</w:t>
      </w:r>
      <w:r>
        <w:rPr>
          <w:rFonts w:ascii="宋体" w:eastAsia="宋体" w:hAnsi="宋体" w:cs="宋体" w:hint="default"/>
          <w:snapToGrid/>
          <w:sz w:val="26"/>
          <w:lang w:eastAsia="zh-CN"/>
        </w:rPr>
        <w:cr/>
      </w:r>
      <w:r>
        <w:rPr>
          <w:rFonts w:ascii="宋体" w:eastAsia="宋体" w:hAnsi="宋体" w:cs="宋体" w:hint="default"/>
          <w:b/>
          <w:snapToGrid/>
          <w:sz w:val="26"/>
          <w:lang w:eastAsia="zh-CN"/>
        </w:rPr>
        <w:t xml:space="preserve">   乙供材料进场经甲方验收无误后，甲方将材料款全额支付乙方，布管验收合格支付工钱的85%,水电完工后支付15%,</w:t>
      </w:r>
      <w:r>
        <w:rPr>
          <w:rFonts w:ascii="宋体" w:eastAsia="宋体" w:hAnsi="宋体" w:cs="宋体" w:hint="default"/>
          <w:b/>
          <w:snapToGrid/>
          <w:sz w:val="26"/>
        </w:rPr>
        <w:t xml:space="preserve"> </w:t>
        <w:cr/>
        <w:t xml:space="preserve"> </w:t>
      </w:r>
      <w:r>
        <w:rPr>
          <w:rFonts w:ascii="宋体" w:eastAsia="宋体" w:hAnsi="宋体" w:cs="宋体" w:hint="default"/>
          <w:b/>
          <w:snapToGrid/>
          <w:sz w:val="26"/>
          <w:lang w:eastAsia="zh-CN"/>
        </w:rPr>
        <w:t>十、其它约定：</w:t>
      </w:r>
      <w:r>
        <w:rPr>
          <w:rFonts w:ascii="宋体" w:eastAsia="宋体" w:hAnsi="宋体" w:cs="宋体" w:hint="default"/>
          <w:b/>
          <w:snapToGrid/>
          <w:sz w:val="26"/>
        </w:rPr>
        <w:t xml:space="preserve"> </w:t>
        <w:cr/>
        <w:t xml:space="preserve">   1</w:t>
      </w:r>
      <w:r>
        <w:rPr>
          <w:rFonts w:ascii="宋体" w:eastAsia="宋体" w:hAnsi="宋体" w:cs="宋体" w:hint="default"/>
          <w:b/>
          <w:snapToGrid/>
          <w:sz w:val="26"/>
          <w:lang w:eastAsia="zh-CN"/>
        </w:rPr>
        <w:t>）．因气候、停电等不可抗力或不可预见因素造成的工期延误，经双方确认后可以顺延。</w:t>
        <w:cr/>
      </w:r>
      <w:r>
        <w:rPr>
          <w:rFonts w:ascii="宋体" w:eastAsia="宋体" w:hAnsi="宋体" w:cs="宋体" w:hint="default"/>
          <w:b/>
          <w:snapToGrid/>
          <w:sz w:val="26"/>
        </w:rPr>
        <w:t xml:space="preserve">   2</w:t>
      </w:r>
      <w:r>
        <w:rPr>
          <w:rFonts w:ascii="宋体" w:eastAsia="宋体" w:hAnsi="宋体" w:cs="宋体" w:hint="default"/>
          <w:b/>
          <w:snapToGrid/>
          <w:sz w:val="26"/>
          <w:lang w:eastAsia="zh-CN"/>
        </w:rPr>
        <w:t>）．合同经双方签字生效后，双方必须严格遵守。任何一方需变更合同内容，应经协商一致后，重新签订补充协</w:t>
      </w:r>
    </w:p>
    <w:p>
      <w:pPr>
        <w:kinsoku/>
        <w:autoSpaceDE/>
        <w:autoSpaceDN w:val="0"/>
        <w:spacing w:line="855" w:lineRule="atLeast"/>
        <w:ind w:firstLine="738"/>
        <w:jc w:val="left"/>
        <w:rPr>
          <w:rFonts w:hint="default"/>
          <w:snapToGrid/>
          <w:sz w:val="21"/>
          <w:lang w:eastAsia="zh-CN"/>
        </w:rPr>
      </w:pPr>
      <w:r>
        <w:rPr>
          <w:rFonts w:ascii="宋体" w:eastAsia="宋体" w:hAnsi="宋体" w:cs="宋体" w:hint="default"/>
          <w:b/>
          <w:snapToGrid/>
          <w:sz w:val="26"/>
          <w:lang w:eastAsia="zh-CN"/>
        </w:rPr>
        <w:t>议。合同签订后施工前，一方如要终止合同，应以书面形式提出，并按合同总价款</w:t>
      </w:r>
      <w:r>
        <w:rPr>
          <w:rFonts w:ascii="宋体" w:eastAsia="宋体" w:hAnsi="宋体" w:cs="宋体" w:hint="default"/>
          <w:b/>
          <w:snapToGrid/>
          <w:sz w:val="26"/>
        </w:rPr>
        <w:t xml:space="preserve"> 10 </w:t>
      </w:r>
      <w:r>
        <w:rPr>
          <w:rFonts w:ascii="宋体" w:eastAsia="宋体" w:hAnsi="宋体" w:cs="宋体" w:hint="default"/>
          <w:b/>
          <w:snapToGrid/>
          <w:sz w:val="26"/>
          <w:lang w:eastAsia="zh-CN"/>
        </w:rPr>
        <w:t>％支付违约金。</w:t>
        <w:cr/>
      </w:r>
      <w:r>
        <w:rPr>
          <w:rFonts w:ascii="宋体" w:eastAsia="宋体" w:hAnsi="宋体" w:cs="宋体" w:hint="default"/>
          <w:b/>
          <w:snapToGrid/>
          <w:sz w:val="26"/>
        </w:rPr>
        <w:t xml:space="preserve">  </w:t>
      </w:r>
      <w:r>
        <w:rPr>
          <w:rFonts w:ascii="宋体" w:eastAsia="宋体" w:hAnsi="宋体" w:cs="宋体" w:hint="default"/>
          <w:b/>
          <w:snapToGrid/>
          <w:sz w:val="26"/>
          <w:lang w:eastAsia="zh-CN"/>
        </w:rPr>
        <w:t>十一、附则：</w:t>
      </w:r>
    </w:p>
    <w:p>
      <w:pPr>
        <w:kinsoku/>
        <w:autoSpaceDE/>
        <w:autoSpaceDN w:val="0"/>
        <w:spacing w:line="855" w:lineRule="atLeast"/>
        <w:ind w:firstLine="1160"/>
        <w:jc w:val="left"/>
        <w:rPr>
          <w:rFonts w:hint="default"/>
          <w:snapToGrid/>
          <w:sz w:val="21"/>
          <w:lang w:eastAsia="zh-CN"/>
        </w:rPr>
      </w:pPr>
      <w:r>
        <w:rPr>
          <w:rFonts w:ascii="宋体" w:eastAsia="宋体" w:hAnsi="宋体" w:cs="宋体" w:hint="default"/>
          <w:b/>
          <w:snapToGrid/>
          <w:sz w:val="26"/>
          <w:lang w:eastAsia="zh-CN"/>
        </w:rPr>
        <w:t>（一）</w:t>
      </w:r>
      <w:r>
        <w:rPr>
          <w:rFonts w:ascii="宋体" w:eastAsia="宋体" w:hAnsi="宋体" w:cs="宋体" w:hint="default"/>
          <w:b/>
          <w:snapToGrid/>
          <w:sz w:val="26"/>
        </w:rPr>
        <w:t xml:space="preserve"> </w:t>
      </w:r>
      <w:r>
        <w:rPr>
          <w:rFonts w:ascii="宋体" w:eastAsia="宋体" w:hAnsi="宋体" w:cs="宋体" w:hint="default"/>
          <w:b/>
          <w:snapToGrid/>
          <w:sz w:val="26"/>
          <w:lang w:eastAsia="zh-CN"/>
        </w:rPr>
        <w:t>本合同经甲、乙双方签字（盖章）后生效。</w:t>
        <w:cr/>
      </w:r>
      <w:r>
        <w:rPr>
          <w:rFonts w:ascii="宋体" w:eastAsia="宋体" w:hAnsi="宋体" w:cs="宋体" w:hint="default"/>
          <w:b/>
          <w:snapToGrid/>
          <w:sz w:val="26"/>
        </w:rPr>
        <w:t xml:space="preserve">            </w:t>
      </w:r>
      <w:r>
        <w:rPr>
          <w:rFonts w:ascii="宋体" w:eastAsia="宋体" w:hAnsi="宋体" w:cs="宋体" w:hint="default"/>
          <w:b/>
          <w:snapToGrid/>
          <w:sz w:val="26"/>
          <w:lang w:eastAsia="zh-CN"/>
        </w:rPr>
        <w:t>（二）本合同签订后工程不得转包。</w:t>
        <w:cr/>
      </w:r>
      <w:r>
        <w:rPr>
          <w:rFonts w:ascii="宋体" w:eastAsia="宋体" w:hAnsi="宋体" w:cs="宋体" w:hint="default"/>
          <w:b/>
          <w:snapToGrid/>
          <w:sz w:val="26"/>
        </w:rPr>
        <w:t xml:space="preserve">            </w:t>
      </w:r>
      <w:r>
        <w:rPr>
          <w:rFonts w:ascii="宋体" w:eastAsia="宋体" w:hAnsi="宋体" w:cs="宋体" w:hint="default"/>
          <w:b/>
          <w:snapToGrid/>
          <w:sz w:val="26"/>
          <w:lang w:eastAsia="zh-CN"/>
        </w:rPr>
        <w:t>（三）本合同一式两份，甲、乙双方各执一份。</w:t>
      </w:r>
    </w:p>
    <w:p>
      <w:pPr>
        <w:kinsoku/>
        <w:autoSpaceDE/>
        <w:autoSpaceDN w:val="0"/>
        <w:spacing w:line="855" w:lineRule="atLeast"/>
        <w:ind w:firstLine="1160"/>
        <w:jc w:val="left"/>
        <w:rPr>
          <w:rFonts w:hint="default"/>
          <w:snapToGrid/>
          <w:sz w:val="21"/>
          <w:lang w:eastAsia="zh-CN"/>
        </w:rPr>
      </w:pPr>
      <w:r>
        <w:rPr>
          <w:rFonts w:ascii="宋体" w:eastAsia="宋体" w:hAnsi="宋体" w:cs="宋体" w:hint="default"/>
          <w:b/>
          <w:snapToGrid/>
          <w:sz w:val="26"/>
          <w:lang w:eastAsia="zh-CN"/>
        </w:rPr>
        <w:t>（四）合同签订后甲方需支付已方诚意金</w:t>
      </w:r>
      <w:r>
        <w:rPr>
          <w:rFonts w:ascii="宋体" w:eastAsia="宋体" w:hAnsi="宋体" w:cs="宋体" w:hint="default"/>
          <w:b/>
          <w:snapToGrid/>
          <w:sz w:val="26"/>
          <w:u w:val="single"/>
        </w:rPr>
        <w:t xml:space="preserve">     </w:t>
      </w:r>
      <w:r>
        <w:rPr>
          <w:rFonts w:ascii="宋体" w:eastAsia="宋体" w:hAnsi="宋体" w:cs="宋体" w:hint="default"/>
          <w:b/>
          <w:snapToGrid/>
          <w:sz w:val="26"/>
          <w:lang w:eastAsia="zh-CN"/>
        </w:rPr>
        <w:t>元</w:t>
      </w:r>
    </w:p>
    <w:p>
      <w:pPr>
        <w:shd w:val="solid" w:color="FDE8D5" w:fill="auto"/>
        <w:kinsoku/>
        <w:autoSpaceDE/>
        <w:autoSpaceDN w:val="0"/>
        <w:spacing w:before="150" w:beforeLines="0" w:after="150" w:afterLines="0" w:line="855" w:lineRule="atLeast"/>
        <w:ind w:left="422" w:hanging="422"/>
        <w:rPr>
          <w:rFonts w:ascii="宋体" w:eastAsia="宋体" w:hAnsi="宋体" w:hint="default"/>
          <w:b w:val="0"/>
          <w:i w:val="0"/>
          <w:snapToGrid/>
          <w:color w:val="676767"/>
          <w:sz w:val="48"/>
          <w:shd w:val="clear" w:color="auto" w:fill="FDE8D5"/>
          <w:lang w:eastAsia="zh-CN"/>
        </w:rPr>
      </w:pPr>
      <w:r>
        <w:rPr>
          <w:rFonts w:ascii="宋体" w:eastAsia="宋体" w:hAnsi="宋体" w:cs="宋体" w:hint="eastAsia"/>
          <w:b/>
          <w:i w:val="0"/>
          <w:snapToGrid/>
          <w:color w:val="676767"/>
          <w:sz w:val="26"/>
          <w:shd w:val="clear" w:color="auto" w:fill="FDE8D5"/>
          <w:lang w:eastAsia="zh-CN"/>
        </w:rPr>
        <w:t>甲方签字</w:t>
      </w:r>
      <w:r>
        <w:rPr>
          <w:rFonts w:ascii="宋体" w:eastAsia="宋体" w:hAnsi="宋体" w:cs="宋体" w:hint="default"/>
          <w:b/>
          <w:i w:val="0"/>
          <w:snapToGrid/>
          <w:color w:val="676767"/>
          <w:sz w:val="26"/>
          <w:shd w:val="clear" w:color="auto" w:fill="FDE8D5"/>
          <w:lang w:eastAsia="zh-CN"/>
        </w:rPr>
        <w:t xml:space="preserve">甲方签字（盖章）：        乙方签字（盖章）： </w:t>
      </w:r>
    </w:p>
    <w:p>
      <w:pPr>
        <w:shd w:val="solid" w:color="FDE8D5" w:fill="auto"/>
        <w:kinsoku/>
        <w:autoSpaceDE/>
        <w:autoSpaceDN w:val="0"/>
        <w:spacing w:before="150" w:beforeLines="0" w:after="150" w:afterLines="0" w:line="855" w:lineRule="atLeast"/>
        <w:ind w:left="422" w:hanging="422"/>
        <w:rPr>
          <w:rFonts w:ascii="宋体" w:eastAsia="宋体" w:hAnsi="宋体" w:hint="default"/>
          <w:b w:val="0"/>
          <w:i w:val="0"/>
          <w:snapToGrid/>
          <w:color w:val="676767"/>
          <w:sz w:val="48"/>
          <w:shd w:val="clear" w:color="auto" w:fill="FDE8D5"/>
          <w:lang w:eastAsia="zh-CN"/>
        </w:rPr>
      </w:pPr>
      <w:r>
        <w:rPr>
          <w:rFonts w:ascii="宋体" w:eastAsia="宋体" w:hAnsi="宋体" w:cs="宋体" w:hint="default"/>
          <w:b/>
          <w:i w:val="0"/>
          <w:snapToGrid/>
          <w:color w:val="676767"/>
          <w:sz w:val="26"/>
          <w:shd w:val="clear" w:color="auto" w:fill="FDE8D5"/>
          <w:lang w:eastAsia="zh-CN"/>
        </w:rPr>
        <w:t xml:space="preserve">            年   月  日              年   月  日           </w:t>
        <w:cr/>
        <w:t xml:space="preserve">       </w:t>
      </w:r>
    </w:p>
    <w:sectPr>
      <w:pgSz w:w="11906" w:h="16838"/>
      <w:pgMar w:top="850" w:right="850" w:bottom="850" w:left="850" w:header="851" w:footer="992" w:gutter="0"/>
      <w:cols w:space="708"/>
      <w:titlePg w:val="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Verdana">
    <w:panose1 w:val="020B0604030504040204"/>
    <w:charset w:val="00"/>
    <w:family w:val="auto"/>
    <w:pitch w:val="default"/>
    <w:sig w:usb0="00000287" w:usb1="00000000" w:usb2="00000000" w:usb3="00000000" w:csb0="2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